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957A2C" w14:textId="77777777" w:rsidR="001779FA" w:rsidRDefault="001779FA"/>
    <w:p w14:paraId="307CD642" w14:textId="77777777" w:rsidR="00A02798" w:rsidRDefault="00A02798"/>
    <w:p w14:paraId="40346796" w14:textId="77777777" w:rsidR="00A02798" w:rsidRDefault="00A02798" w:rsidP="00A02798">
      <w:pPr>
        <w:spacing w:line="480" w:lineRule="auto"/>
        <w:jc w:val="center"/>
        <w:rPr>
          <w:rFonts w:ascii="Times New Roman" w:hAnsi="Times New Roman" w:cs="Times New Roman"/>
          <w:sz w:val="24"/>
          <w:szCs w:val="24"/>
        </w:rPr>
      </w:pPr>
    </w:p>
    <w:p w14:paraId="3576B584" w14:textId="77777777" w:rsidR="00A02798" w:rsidRPr="00A02798" w:rsidRDefault="00805F84" w:rsidP="00A02798">
      <w:pPr>
        <w:spacing w:line="480" w:lineRule="auto"/>
        <w:jc w:val="center"/>
        <w:rPr>
          <w:rFonts w:ascii="Times New Roman" w:hAnsi="Times New Roman" w:cs="Times New Roman"/>
          <w:sz w:val="24"/>
          <w:szCs w:val="24"/>
        </w:rPr>
      </w:pPr>
      <w:r w:rsidRPr="00A02798">
        <w:rPr>
          <w:rFonts w:ascii="Times New Roman" w:hAnsi="Times New Roman" w:cs="Times New Roman"/>
          <w:sz w:val="24"/>
          <w:szCs w:val="24"/>
        </w:rPr>
        <w:t>Exclusivity in a Romantic relationship</w:t>
      </w:r>
    </w:p>
    <w:p w14:paraId="261E627F" w14:textId="77777777" w:rsidR="00A02798" w:rsidRPr="00A02798" w:rsidRDefault="00805F84" w:rsidP="00A02798">
      <w:pPr>
        <w:spacing w:line="480" w:lineRule="auto"/>
        <w:jc w:val="center"/>
        <w:rPr>
          <w:rFonts w:ascii="Times New Roman" w:hAnsi="Times New Roman" w:cs="Times New Roman"/>
          <w:sz w:val="24"/>
          <w:szCs w:val="24"/>
        </w:rPr>
      </w:pPr>
      <w:r w:rsidRPr="00A02798">
        <w:rPr>
          <w:rFonts w:ascii="Times New Roman" w:hAnsi="Times New Roman" w:cs="Times New Roman"/>
          <w:sz w:val="24"/>
          <w:szCs w:val="24"/>
        </w:rPr>
        <w:t>Name:</w:t>
      </w:r>
    </w:p>
    <w:p w14:paraId="76B557EF" w14:textId="77777777" w:rsidR="00A02798" w:rsidRPr="00A02798" w:rsidRDefault="00805F84" w:rsidP="00A02798">
      <w:pPr>
        <w:spacing w:line="480" w:lineRule="auto"/>
        <w:jc w:val="center"/>
        <w:rPr>
          <w:rFonts w:ascii="Times New Roman" w:hAnsi="Times New Roman" w:cs="Times New Roman"/>
          <w:sz w:val="24"/>
          <w:szCs w:val="24"/>
        </w:rPr>
      </w:pPr>
      <w:r w:rsidRPr="00A02798">
        <w:rPr>
          <w:rFonts w:ascii="Times New Roman" w:hAnsi="Times New Roman" w:cs="Times New Roman"/>
          <w:sz w:val="24"/>
          <w:szCs w:val="24"/>
        </w:rPr>
        <w:t>Institu</w:t>
      </w:r>
      <w:bookmarkStart w:id="0" w:name="_GoBack"/>
      <w:bookmarkEnd w:id="0"/>
      <w:r w:rsidRPr="00A02798">
        <w:rPr>
          <w:rFonts w:ascii="Times New Roman" w:hAnsi="Times New Roman" w:cs="Times New Roman"/>
          <w:sz w:val="24"/>
          <w:szCs w:val="24"/>
        </w:rPr>
        <w:t>tion Affiliate:</w:t>
      </w:r>
    </w:p>
    <w:p w14:paraId="25FB55B3" w14:textId="77777777" w:rsidR="00A02798" w:rsidRPr="00A02798" w:rsidRDefault="00805F84" w:rsidP="00A02798">
      <w:pPr>
        <w:spacing w:line="480" w:lineRule="auto"/>
        <w:jc w:val="center"/>
        <w:rPr>
          <w:rFonts w:ascii="Times New Roman" w:hAnsi="Times New Roman" w:cs="Times New Roman"/>
          <w:sz w:val="24"/>
          <w:szCs w:val="24"/>
        </w:rPr>
      </w:pPr>
      <w:r w:rsidRPr="00A02798">
        <w:rPr>
          <w:rFonts w:ascii="Times New Roman" w:hAnsi="Times New Roman" w:cs="Times New Roman"/>
          <w:sz w:val="24"/>
          <w:szCs w:val="24"/>
        </w:rPr>
        <w:t>Course:</w:t>
      </w:r>
    </w:p>
    <w:p w14:paraId="361380D4" w14:textId="77777777" w:rsidR="00A02798" w:rsidRDefault="00805F84" w:rsidP="00A02798">
      <w:pPr>
        <w:spacing w:line="480" w:lineRule="auto"/>
        <w:jc w:val="center"/>
        <w:rPr>
          <w:rFonts w:ascii="Times New Roman" w:hAnsi="Times New Roman" w:cs="Times New Roman"/>
          <w:sz w:val="24"/>
          <w:szCs w:val="24"/>
        </w:rPr>
      </w:pPr>
      <w:r w:rsidRPr="00A02798">
        <w:rPr>
          <w:rFonts w:ascii="Times New Roman" w:hAnsi="Times New Roman" w:cs="Times New Roman"/>
          <w:sz w:val="24"/>
          <w:szCs w:val="24"/>
        </w:rPr>
        <w:t>Date:</w:t>
      </w:r>
    </w:p>
    <w:p w14:paraId="254225D3" w14:textId="77777777" w:rsidR="00A02798" w:rsidRDefault="00A02798" w:rsidP="00A02798">
      <w:pPr>
        <w:spacing w:line="480" w:lineRule="auto"/>
        <w:jc w:val="center"/>
        <w:rPr>
          <w:rFonts w:ascii="Times New Roman" w:hAnsi="Times New Roman" w:cs="Times New Roman"/>
          <w:sz w:val="24"/>
          <w:szCs w:val="24"/>
        </w:rPr>
      </w:pPr>
    </w:p>
    <w:p w14:paraId="75B1DD33" w14:textId="77777777" w:rsidR="00A02798" w:rsidRDefault="00A02798" w:rsidP="00A02798">
      <w:pPr>
        <w:spacing w:line="480" w:lineRule="auto"/>
        <w:jc w:val="center"/>
        <w:rPr>
          <w:rFonts w:ascii="Times New Roman" w:hAnsi="Times New Roman" w:cs="Times New Roman"/>
          <w:sz w:val="24"/>
          <w:szCs w:val="24"/>
        </w:rPr>
      </w:pPr>
    </w:p>
    <w:p w14:paraId="437FEDA8" w14:textId="77777777" w:rsidR="00A02798" w:rsidRDefault="00A02798" w:rsidP="00A02798">
      <w:pPr>
        <w:spacing w:line="480" w:lineRule="auto"/>
        <w:jc w:val="center"/>
        <w:rPr>
          <w:rFonts w:ascii="Times New Roman" w:hAnsi="Times New Roman" w:cs="Times New Roman"/>
          <w:sz w:val="24"/>
          <w:szCs w:val="24"/>
        </w:rPr>
      </w:pPr>
    </w:p>
    <w:p w14:paraId="1DCD10E3" w14:textId="77777777" w:rsidR="00A02798" w:rsidRDefault="00A02798" w:rsidP="00A02798">
      <w:pPr>
        <w:spacing w:line="480" w:lineRule="auto"/>
        <w:jc w:val="center"/>
        <w:rPr>
          <w:rFonts w:ascii="Times New Roman" w:hAnsi="Times New Roman" w:cs="Times New Roman"/>
          <w:sz w:val="24"/>
          <w:szCs w:val="24"/>
        </w:rPr>
      </w:pPr>
    </w:p>
    <w:p w14:paraId="5F0D998C" w14:textId="77777777" w:rsidR="00A02798" w:rsidRDefault="00A02798" w:rsidP="00A02798">
      <w:pPr>
        <w:spacing w:line="480" w:lineRule="auto"/>
        <w:jc w:val="center"/>
        <w:rPr>
          <w:rFonts w:ascii="Times New Roman" w:hAnsi="Times New Roman" w:cs="Times New Roman"/>
          <w:sz w:val="24"/>
          <w:szCs w:val="24"/>
        </w:rPr>
      </w:pPr>
    </w:p>
    <w:p w14:paraId="27C87BD5" w14:textId="77777777" w:rsidR="00A02798" w:rsidRDefault="00A02798" w:rsidP="00A02798">
      <w:pPr>
        <w:spacing w:line="480" w:lineRule="auto"/>
        <w:jc w:val="center"/>
        <w:rPr>
          <w:rFonts w:ascii="Times New Roman" w:hAnsi="Times New Roman" w:cs="Times New Roman"/>
          <w:sz w:val="24"/>
          <w:szCs w:val="24"/>
        </w:rPr>
      </w:pPr>
    </w:p>
    <w:p w14:paraId="51436A67" w14:textId="77777777" w:rsidR="00A02798" w:rsidRDefault="00A02798" w:rsidP="00A02798">
      <w:pPr>
        <w:spacing w:line="480" w:lineRule="auto"/>
        <w:jc w:val="center"/>
        <w:rPr>
          <w:rFonts w:ascii="Times New Roman" w:hAnsi="Times New Roman" w:cs="Times New Roman"/>
          <w:sz w:val="24"/>
          <w:szCs w:val="24"/>
        </w:rPr>
      </w:pPr>
    </w:p>
    <w:p w14:paraId="2255CAF6" w14:textId="77777777" w:rsidR="00A02798" w:rsidRDefault="00A02798" w:rsidP="00A02798">
      <w:pPr>
        <w:spacing w:line="480" w:lineRule="auto"/>
        <w:jc w:val="center"/>
        <w:rPr>
          <w:rFonts w:ascii="Times New Roman" w:hAnsi="Times New Roman" w:cs="Times New Roman"/>
          <w:sz w:val="24"/>
          <w:szCs w:val="24"/>
        </w:rPr>
      </w:pPr>
    </w:p>
    <w:p w14:paraId="5057F52A" w14:textId="77777777" w:rsidR="00A02798" w:rsidRDefault="00A02798" w:rsidP="00A02798">
      <w:pPr>
        <w:spacing w:line="480" w:lineRule="auto"/>
        <w:jc w:val="center"/>
        <w:rPr>
          <w:rFonts w:ascii="Times New Roman" w:hAnsi="Times New Roman" w:cs="Times New Roman"/>
          <w:sz w:val="24"/>
          <w:szCs w:val="24"/>
        </w:rPr>
      </w:pPr>
    </w:p>
    <w:p w14:paraId="59653621" w14:textId="77777777" w:rsidR="00A02798" w:rsidRDefault="00A02798" w:rsidP="00A02798">
      <w:pPr>
        <w:spacing w:line="480" w:lineRule="auto"/>
        <w:jc w:val="center"/>
        <w:rPr>
          <w:rFonts w:ascii="Times New Roman" w:hAnsi="Times New Roman" w:cs="Times New Roman"/>
          <w:sz w:val="24"/>
          <w:szCs w:val="24"/>
        </w:rPr>
      </w:pPr>
    </w:p>
    <w:p w14:paraId="1ADA8315" w14:textId="77777777" w:rsidR="00A02798" w:rsidRDefault="00A02798" w:rsidP="00A02798">
      <w:pPr>
        <w:spacing w:line="480" w:lineRule="auto"/>
        <w:jc w:val="center"/>
        <w:rPr>
          <w:rFonts w:ascii="Times New Roman" w:hAnsi="Times New Roman" w:cs="Times New Roman"/>
          <w:sz w:val="24"/>
          <w:szCs w:val="24"/>
        </w:rPr>
      </w:pPr>
    </w:p>
    <w:p w14:paraId="4BE3701B" w14:textId="491045D2" w:rsidR="00A02798" w:rsidRDefault="008C440D" w:rsidP="00F65F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05F84" w:rsidRPr="00085E82">
        <w:rPr>
          <w:rFonts w:ascii="Times New Roman" w:hAnsi="Times New Roman" w:cs="Times New Roman"/>
          <w:sz w:val="24"/>
          <w:szCs w:val="24"/>
        </w:rPr>
        <w:t>The concept of exclusivity is the essential component of an intimate relationship. In some romantic relationships, the partners expect to be exclusive to one another. The exclusiveness can also be termed as monogamous relationships where the partners exclusively express faithfulness and commitment. However, in some cases not all individuals expect their relationships to be entirely exclusive.</w:t>
      </w:r>
      <w:r w:rsidR="00805F84">
        <w:rPr>
          <w:rFonts w:ascii="Times New Roman" w:hAnsi="Times New Roman" w:cs="Times New Roman"/>
          <w:sz w:val="24"/>
          <w:szCs w:val="24"/>
        </w:rPr>
        <w:t xml:space="preserve"> Some of the couples in a relationship hope the exclusiveness and faithfulness, howe</w:t>
      </w:r>
      <w:r w:rsidR="00F65F09">
        <w:rPr>
          <w:rFonts w:ascii="Times New Roman" w:hAnsi="Times New Roman" w:cs="Times New Roman"/>
          <w:sz w:val="24"/>
          <w:szCs w:val="24"/>
        </w:rPr>
        <w:t>ver, the ties happen otherwise (</w:t>
      </w:r>
      <w:r w:rsidR="00F65F09">
        <w:rPr>
          <w:rFonts w:ascii="Times New Roman" w:hAnsi="Times New Roman" w:cs="Times New Roman"/>
          <w:color w:val="000000"/>
          <w:sz w:val="24"/>
          <w:szCs w:val="24"/>
          <w:shd w:val="clear" w:color="auto" w:fill="FFFFFF"/>
        </w:rPr>
        <w:t xml:space="preserve">Baxter &amp; Wolf, </w:t>
      </w:r>
      <w:r w:rsidR="00F65F09" w:rsidRPr="00EE5CCF">
        <w:rPr>
          <w:rFonts w:ascii="Times New Roman" w:hAnsi="Times New Roman" w:cs="Times New Roman"/>
          <w:color w:val="000000"/>
          <w:sz w:val="24"/>
          <w:szCs w:val="24"/>
          <w:shd w:val="clear" w:color="auto" w:fill="FFFFFF"/>
        </w:rPr>
        <w:t>2007).</w:t>
      </w:r>
    </w:p>
    <w:p w14:paraId="2F7C6801" w14:textId="06673456" w:rsidR="00085E82" w:rsidRDefault="008C440D" w:rsidP="00085E8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5F84">
        <w:rPr>
          <w:rFonts w:ascii="Times New Roman" w:hAnsi="Times New Roman" w:cs="Times New Roman"/>
          <w:sz w:val="24"/>
          <w:szCs w:val="24"/>
        </w:rPr>
        <w:t xml:space="preserve">I had a relationship partner whom we had been in a courtship for two years. </w:t>
      </w:r>
      <w:r w:rsidR="00A200F2">
        <w:rPr>
          <w:rFonts w:ascii="Times New Roman" w:hAnsi="Times New Roman" w:cs="Times New Roman"/>
          <w:sz w:val="24"/>
          <w:szCs w:val="24"/>
        </w:rPr>
        <w:t>Our</w:t>
      </w:r>
      <w:r w:rsidR="00805F84">
        <w:rPr>
          <w:rFonts w:ascii="Times New Roman" w:hAnsi="Times New Roman" w:cs="Times New Roman"/>
          <w:sz w:val="24"/>
          <w:szCs w:val="24"/>
        </w:rPr>
        <w:t xml:space="preserve"> relationship was romantic and purely </w:t>
      </w:r>
      <w:r w:rsidR="00A200F2">
        <w:rPr>
          <w:rFonts w:ascii="Times New Roman" w:hAnsi="Times New Roman" w:cs="Times New Roman"/>
          <w:sz w:val="24"/>
          <w:szCs w:val="24"/>
        </w:rPr>
        <w:t>monogamous</w:t>
      </w:r>
      <w:r w:rsidR="00805F84">
        <w:rPr>
          <w:rFonts w:ascii="Times New Roman" w:hAnsi="Times New Roman" w:cs="Times New Roman"/>
          <w:sz w:val="24"/>
          <w:szCs w:val="24"/>
        </w:rPr>
        <w:t xml:space="preserve">, and I did not expect any signs of unfaithfulness especially after the extended period of courtship. </w:t>
      </w:r>
      <w:r w:rsidR="00A200F2">
        <w:rPr>
          <w:rFonts w:ascii="Times New Roman" w:hAnsi="Times New Roman" w:cs="Times New Roman"/>
          <w:sz w:val="24"/>
          <w:szCs w:val="24"/>
        </w:rPr>
        <w:t>However, after my family and I moved to another town, my fiancée became unfaithful, and I found her with another man something that I did not expect.</w:t>
      </w:r>
    </w:p>
    <w:p w14:paraId="361AF4E4" w14:textId="7C05A47C" w:rsidR="00A200F2" w:rsidRDefault="008C440D" w:rsidP="00085E8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5F84">
        <w:rPr>
          <w:rFonts w:ascii="Times New Roman" w:hAnsi="Times New Roman" w:cs="Times New Roman"/>
          <w:sz w:val="24"/>
          <w:szCs w:val="24"/>
        </w:rPr>
        <w:t>I had the assumption that since we had an extended courtship period, it was enough to build the trust of one another. I had also hoped that my partner would be exclusive to me since I was so faithful to her. However, I came to my realization that she had been having an affair with a friend of mine from the estate where she lived. All my expectations of a faithful, romantic relationship were brought to the untimely end.</w:t>
      </w:r>
    </w:p>
    <w:p w14:paraId="3845D085" w14:textId="68B7834A" w:rsidR="00A200F2" w:rsidRDefault="008C440D" w:rsidP="00085E8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5F84">
        <w:rPr>
          <w:rFonts w:ascii="Times New Roman" w:hAnsi="Times New Roman" w:cs="Times New Roman"/>
          <w:sz w:val="24"/>
          <w:szCs w:val="24"/>
        </w:rPr>
        <w:t>I came to learn that not all romantic relationships are entirely exclusive. Some of the partners might not be faithful</w:t>
      </w:r>
      <w:r w:rsidR="00405F6C">
        <w:rPr>
          <w:rFonts w:ascii="Times New Roman" w:hAnsi="Times New Roman" w:cs="Times New Roman"/>
          <w:sz w:val="24"/>
          <w:szCs w:val="24"/>
        </w:rPr>
        <w:t xml:space="preserve"> and committed to</w:t>
      </w:r>
      <w:r w:rsidR="00805F84">
        <w:rPr>
          <w:rFonts w:ascii="Times New Roman" w:hAnsi="Times New Roman" w:cs="Times New Roman"/>
          <w:sz w:val="24"/>
          <w:szCs w:val="24"/>
        </w:rPr>
        <w:t xml:space="preserve"> their relationships, and the length of the courtship does not determine the level of the faithfulness. However, in future when faced with a similar situation</w:t>
      </w:r>
      <w:r w:rsidR="00405F6C">
        <w:rPr>
          <w:rFonts w:ascii="Times New Roman" w:hAnsi="Times New Roman" w:cs="Times New Roman"/>
          <w:sz w:val="24"/>
          <w:szCs w:val="24"/>
        </w:rPr>
        <w:t>, I wouldn’t expect my relationship to be entirely exclusive since one of us might not be faithful to another or all of us.</w:t>
      </w:r>
    </w:p>
    <w:p w14:paraId="24222276" w14:textId="77777777" w:rsidR="00405F6C" w:rsidRDefault="00405F6C" w:rsidP="00085E82">
      <w:pPr>
        <w:spacing w:line="480" w:lineRule="auto"/>
        <w:rPr>
          <w:rFonts w:ascii="Times New Roman" w:hAnsi="Times New Roman" w:cs="Times New Roman"/>
          <w:sz w:val="24"/>
          <w:szCs w:val="24"/>
        </w:rPr>
      </w:pPr>
    </w:p>
    <w:p w14:paraId="4C90BC6B" w14:textId="77777777" w:rsidR="00405F6C" w:rsidRDefault="00405F6C" w:rsidP="00085E82">
      <w:pPr>
        <w:spacing w:line="480" w:lineRule="auto"/>
        <w:rPr>
          <w:rFonts w:ascii="Times New Roman" w:hAnsi="Times New Roman" w:cs="Times New Roman"/>
          <w:sz w:val="24"/>
          <w:szCs w:val="24"/>
        </w:rPr>
      </w:pPr>
    </w:p>
    <w:p w14:paraId="67992D82" w14:textId="77777777" w:rsidR="00405F6C" w:rsidRPr="00EE5CCF" w:rsidRDefault="00805F84" w:rsidP="00EE5CCF">
      <w:pPr>
        <w:spacing w:line="480" w:lineRule="auto"/>
        <w:jc w:val="center"/>
        <w:rPr>
          <w:rFonts w:ascii="Times New Roman" w:hAnsi="Times New Roman" w:cs="Times New Roman"/>
          <w:sz w:val="24"/>
          <w:szCs w:val="24"/>
        </w:rPr>
      </w:pPr>
      <w:r w:rsidRPr="00EE5CCF">
        <w:rPr>
          <w:rFonts w:ascii="Times New Roman" w:hAnsi="Times New Roman" w:cs="Times New Roman"/>
          <w:sz w:val="24"/>
          <w:szCs w:val="24"/>
        </w:rPr>
        <w:t>References</w:t>
      </w:r>
    </w:p>
    <w:p w14:paraId="7A73CFDB" w14:textId="77777777" w:rsidR="00405F6C" w:rsidRPr="00EE5CCF" w:rsidRDefault="00805F84" w:rsidP="00EE5CCF">
      <w:pPr>
        <w:spacing w:line="480" w:lineRule="auto"/>
        <w:jc w:val="center"/>
        <w:rPr>
          <w:rFonts w:ascii="Times New Roman" w:hAnsi="Times New Roman" w:cs="Times New Roman"/>
          <w:sz w:val="24"/>
          <w:szCs w:val="24"/>
        </w:rPr>
      </w:pPr>
      <w:r w:rsidRPr="00EE5CCF">
        <w:rPr>
          <w:rFonts w:ascii="Times New Roman" w:hAnsi="Times New Roman" w:cs="Times New Roman"/>
          <w:color w:val="000000"/>
          <w:sz w:val="24"/>
          <w:szCs w:val="24"/>
          <w:shd w:val="clear" w:color="auto" w:fill="FFFFFF"/>
        </w:rPr>
        <w:t>Baxter, L. A., &amp; Wolf, B. (2007). Turning Points in Relationships. </w:t>
      </w:r>
      <w:r w:rsidRPr="00EE5CCF">
        <w:rPr>
          <w:rStyle w:val="Emphasis"/>
          <w:rFonts w:ascii="Times New Roman" w:hAnsi="Times New Roman" w:cs="Times New Roman"/>
          <w:color w:val="000000"/>
          <w:sz w:val="24"/>
          <w:szCs w:val="24"/>
          <w:shd w:val="clear" w:color="auto" w:fill="FFFFFF"/>
        </w:rPr>
        <w:t>Encyclopedia of Human Relationships</w:t>
      </w:r>
      <w:r w:rsidRPr="00EE5CCF">
        <w:rPr>
          <w:rFonts w:ascii="Times New Roman" w:hAnsi="Times New Roman" w:cs="Times New Roman"/>
          <w:color w:val="000000"/>
          <w:sz w:val="24"/>
          <w:szCs w:val="24"/>
          <w:shd w:val="clear" w:color="auto" w:fill="FFFFFF"/>
        </w:rPr>
        <w:t>. doi:10.4135/9781412958479.n544</w:t>
      </w:r>
    </w:p>
    <w:p w14:paraId="47F9F986" w14:textId="77777777" w:rsidR="00085E82" w:rsidRPr="00EE5CCF" w:rsidRDefault="00085E82" w:rsidP="00EE5CCF">
      <w:pPr>
        <w:spacing w:line="480" w:lineRule="auto"/>
        <w:jc w:val="center"/>
        <w:rPr>
          <w:rFonts w:ascii="Times New Roman" w:hAnsi="Times New Roman" w:cs="Times New Roman"/>
          <w:sz w:val="24"/>
          <w:szCs w:val="24"/>
        </w:rPr>
      </w:pPr>
    </w:p>
    <w:sectPr w:rsidR="00085E82" w:rsidRPr="00EE5CCF" w:rsidSect="00F802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348BD" w14:textId="77777777" w:rsidR="001D79A2" w:rsidRDefault="001D79A2">
      <w:pPr>
        <w:spacing w:after="0" w:line="240" w:lineRule="auto"/>
      </w:pPr>
      <w:r>
        <w:separator/>
      </w:r>
    </w:p>
  </w:endnote>
  <w:endnote w:type="continuationSeparator" w:id="0">
    <w:p w14:paraId="3C430AE6" w14:textId="77777777" w:rsidR="001D79A2" w:rsidRDefault="001D7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C6282" w14:textId="77777777" w:rsidR="001D79A2" w:rsidRDefault="001D79A2">
      <w:pPr>
        <w:spacing w:after="0" w:line="240" w:lineRule="auto"/>
      </w:pPr>
      <w:r>
        <w:separator/>
      </w:r>
    </w:p>
  </w:footnote>
  <w:footnote w:type="continuationSeparator" w:id="0">
    <w:p w14:paraId="4D467207" w14:textId="77777777" w:rsidR="001D79A2" w:rsidRDefault="001D79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D46E3" w14:textId="0A0CB57D" w:rsidR="00A02798" w:rsidRPr="00A02798" w:rsidRDefault="00805F84" w:rsidP="00A02798">
    <w:pPr>
      <w:pStyle w:val="Header"/>
      <w:rPr>
        <w:rFonts w:ascii="Times New Roman" w:hAnsi="Times New Roman" w:cs="Times New Roman"/>
        <w:sz w:val="24"/>
        <w:szCs w:val="24"/>
      </w:rPr>
    </w:pPr>
    <w:r w:rsidRPr="00A02798">
      <w:rPr>
        <w:rFonts w:ascii="Times New Roman" w:hAnsi="Times New Roman" w:cs="Times New Roman"/>
        <w:sz w:val="24"/>
        <w:szCs w:val="24"/>
      </w:rPr>
      <w:t>EXCLUSIVITY IN A ROMANTIC RELATIONSHIP</w:t>
    </w:r>
    <w:r>
      <w:rPr>
        <w:rFonts w:ascii="Times New Roman" w:hAnsi="Times New Roman" w:cs="Times New Roman"/>
        <w:sz w:val="24"/>
        <w:szCs w:val="24"/>
      </w:rPr>
      <w:t xml:space="preserve">  </w:t>
    </w:r>
    <w:r w:rsidRPr="00A0279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02798">
      <w:rPr>
        <w:rFonts w:ascii="Times New Roman" w:hAnsi="Times New Roman" w:cs="Times New Roman"/>
        <w:sz w:val="24"/>
        <w:szCs w:val="24"/>
      </w:rPr>
      <w:t xml:space="preserve">      </w:t>
    </w:r>
    <w:sdt>
      <w:sdtPr>
        <w:rPr>
          <w:rFonts w:ascii="Times New Roman" w:hAnsi="Times New Roman" w:cs="Times New Roman"/>
          <w:sz w:val="24"/>
          <w:szCs w:val="24"/>
        </w:rPr>
        <w:id w:val="781695307"/>
        <w:docPartObj>
          <w:docPartGallery w:val="Page Numbers (Top of Page)"/>
          <w:docPartUnique/>
        </w:docPartObj>
      </w:sdtPr>
      <w:sdtEndPr>
        <w:rPr>
          <w:noProof/>
        </w:rPr>
      </w:sdtEndPr>
      <w:sdtContent>
        <w:r w:rsidRPr="00A02798">
          <w:rPr>
            <w:rFonts w:ascii="Times New Roman" w:hAnsi="Times New Roman" w:cs="Times New Roman"/>
            <w:sz w:val="24"/>
            <w:szCs w:val="24"/>
          </w:rPr>
          <w:fldChar w:fldCharType="begin"/>
        </w:r>
        <w:r w:rsidRPr="00A02798">
          <w:rPr>
            <w:rFonts w:ascii="Times New Roman" w:hAnsi="Times New Roman" w:cs="Times New Roman"/>
            <w:sz w:val="24"/>
            <w:szCs w:val="24"/>
          </w:rPr>
          <w:instrText xml:space="preserve"> PAGE   \* MERGEFORMAT </w:instrText>
        </w:r>
        <w:r w:rsidRPr="00A02798">
          <w:rPr>
            <w:rFonts w:ascii="Times New Roman" w:hAnsi="Times New Roman" w:cs="Times New Roman"/>
            <w:sz w:val="24"/>
            <w:szCs w:val="24"/>
          </w:rPr>
          <w:fldChar w:fldCharType="separate"/>
        </w:r>
        <w:r w:rsidR="00F9359F">
          <w:rPr>
            <w:rFonts w:ascii="Times New Roman" w:hAnsi="Times New Roman" w:cs="Times New Roman"/>
            <w:noProof/>
            <w:sz w:val="24"/>
            <w:szCs w:val="24"/>
          </w:rPr>
          <w:t>3</w:t>
        </w:r>
        <w:r w:rsidRPr="00A02798">
          <w:rPr>
            <w:rFonts w:ascii="Times New Roman" w:hAnsi="Times New Roman" w:cs="Times New Roman"/>
            <w:noProof/>
            <w:sz w:val="24"/>
            <w:szCs w:val="24"/>
          </w:rPr>
          <w:fldChar w:fldCharType="end"/>
        </w:r>
      </w:sdtContent>
    </w:sdt>
  </w:p>
  <w:p w14:paraId="4045306E" w14:textId="77777777" w:rsidR="00A02798" w:rsidRPr="00A02798" w:rsidRDefault="00A027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32CCA" w14:textId="526F58CF" w:rsidR="00A02798" w:rsidRPr="00A02798" w:rsidRDefault="00805F84">
    <w:pPr>
      <w:pStyle w:val="Header"/>
      <w:jc w:val="right"/>
      <w:rPr>
        <w:rFonts w:ascii="Times New Roman" w:hAnsi="Times New Roman" w:cs="Times New Roman"/>
        <w:sz w:val="24"/>
        <w:szCs w:val="24"/>
      </w:rPr>
    </w:pPr>
    <w:r w:rsidRPr="00A02798">
      <w:rPr>
        <w:rFonts w:ascii="Times New Roman" w:hAnsi="Times New Roman" w:cs="Times New Roman"/>
        <w:sz w:val="24"/>
        <w:szCs w:val="24"/>
      </w:rPr>
      <w:t xml:space="preserve">Running head: </w:t>
    </w:r>
    <w:r w:rsidRPr="00A02798">
      <w:rPr>
        <w:rFonts w:ascii="Times New Roman" w:hAnsi="Times New Roman" w:cs="Times New Roman"/>
        <w:b/>
        <w:sz w:val="24"/>
        <w:szCs w:val="24"/>
      </w:rPr>
      <w:t>EXCLUSIVITY IN A ROMANTIC RELATIONSHIP</w:t>
    </w:r>
    <w:r>
      <w:rPr>
        <w:rFonts w:ascii="Times New Roman" w:hAnsi="Times New Roman" w:cs="Times New Roman"/>
        <w:sz w:val="24"/>
        <w:szCs w:val="24"/>
      </w:rPr>
      <w:t xml:space="preserve">             </w:t>
    </w:r>
    <w:r w:rsidRPr="00A02798">
      <w:rPr>
        <w:rFonts w:ascii="Times New Roman" w:hAnsi="Times New Roman" w:cs="Times New Roman"/>
        <w:sz w:val="24"/>
        <w:szCs w:val="24"/>
      </w:rPr>
      <w:t xml:space="preserve">                      </w:t>
    </w:r>
    <w:sdt>
      <w:sdtPr>
        <w:rPr>
          <w:rFonts w:ascii="Times New Roman" w:hAnsi="Times New Roman" w:cs="Times New Roman"/>
          <w:sz w:val="24"/>
          <w:szCs w:val="24"/>
        </w:rPr>
        <w:id w:val="-1882937786"/>
        <w:docPartObj>
          <w:docPartGallery w:val="Page Numbers (Top of Page)"/>
          <w:docPartUnique/>
        </w:docPartObj>
      </w:sdtPr>
      <w:sdtEndPr>
        <w:rPr>
          <w:noProof/>
        </w:rPr>
      </w:sdtEndPr>
      <w:sdtContent>
        <w:r w:rsidRPr="00A02798">
          <w:rPr>
            <w:rFonts w:ascii="Times New Roman" w:hAnsi="Times New Roman" w:cs="Times New Roman"/>
            <w:sz w:val="24"/>
            <w:szCs w:val="24"/>
          </w:rPr>
          <w:fldChar w:fldCharType="begin"/>
        </w:r>
        <w:r w:rsidRPr="00A02798">
          <w:rPr>
            <w:rFonts w:ascii="Times New Roman" w:hAnsi="Times New Roman" w:cs="Times New Roman"/>
            <w:sz w:val="24"/>
            <w:szCs w:val="24"/>
          </w:rPr>
          <w:instrText xml:space="preserve"> PAGE   \* MERGEFORMAT </w:instrText>
        </w:r>
        <w:r w:rsidRPr="00A02798">
          <w:rPr>
            <w:rFonts w:ascii="Times New Roman" w:hAnsi="Times New Roman" w:cs="Times New Roman"/>
            <w:sz w:val="24"/>
            <w:szCs w:val="24"/>
          </w:rPr>
          <w:fldChar w:fldCharType="separate"/>
        </w:r>
        <w:r w:rsidR="00F9359F">
          <w:rPr>
            <w:rFonts w:ascii="Times New Roman" w:hAnsi="Times New Roman" w:cs="Times New Roman"/>
            <w:noProof/>
            <w:sz w:val="24"/>
            <w:szCs w:val="24"/>
          </w:rPr>
          <w:t>1</w:t>
        </w:r>
        <w:r w:rsidRPr="00A02798">
          <w:rPr>
            <w:rFonts w:ascii="Times New Roman" w:hAnsi="Times New Roman" w:cs="Times New Roman"/>
            <w:noProof/>
            <w:sz w:val="24"/>
            <w:szCs w:val="24"/>
          </w:rPr>
          <w:fldChar w:fldCharType="end"/>
        </w:r>
      </w:sdtContent>
    </w:sdt>
  </w:p>
  <w:p w14:paraId="7C8A1DB1" w14:textId="77777777" w:rsidR="00A02798" w:rsidRPr="00A02798" w:rsidRDefault="00A0279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798"/>
    <w:rsid w:val="00085E82"/>
    <w:rsid w:val="001779FA"/>
    <w:rsid w:val="001D79A2"/>
    <w:rsid w:val="00405F6C"/>
    <w:rsid w:val="00805F84"/>
    <w:rsid w:val="008C440D"/>
    <w:rsid w:val="00A02798"/>
    <w:rsid w:val="00A137F7"/>
    <w:rsid w:val="00A200F2"/>
    <w:rsid w:val="00B92D16"/>
    <w:rsid w:val="00EE5CCF"/>
    <w:rsid w:val="00F65F09"/>
    <w:rsid w:val="00F802AA"/>
    <w:rsid w:val="00F93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DFA2"/>
  <w15:chartTrackingRefBased/>
  <w15:docId w15:val="{134DD2CE-BF3A-46EA-A47F-20B6410CE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798"/>
  </w:style>
  <w:style w:type="paragraph" w:styleId="Footer">
    <w:name w:val="footer"/>
    <w:basedOn w:val="Normal"/>
    <w:link w:val="FooterChar"/>
    <w:uiPriority w:val="99"/>
    <w:unhideWhenUsed/>
    <w:rsid w:val="00A0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798"/>
  </w:style>
  <w:style w:type="character" w:styleId="Emphasis">
    <w:name w:val="Emphasis"/>
    <w:basedOn w:val="DefaultParagraphFont"/>
    <w:uiPriority w:val="20"/>
    <w:qFormat/>
    <w:rsid w:val="00EE5CCF"/>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2018-05-17T20:53:00Z</dcterms:created>
  <dcterms:modified xsi:type="dcterms:W3CDTF">2018-05-17T20:53:00Z</dcterms:modified>
</cp:coreProperties>
</file>